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6B" w:rsidRPr="00152B75" w:rsidRDefault="00EA5A6B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DEPARTMENT OF THE TREASURY</w:t>
      </w:r>
    </w:p>
    <w:p w:rsidR="00EA5A6B" w:rsidRPr="00152B75" w:rsidRDefault="00EA5A6B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DIVISION OF REVENUE AND ENTERPRISE SERVICES</w:t>
      </w:r>
    </w:p>
    <w:p w:rsidR="00EA5A6B" w:rsidRPr="00152B75" w:rsidRDefault="00EA5A6B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RECORDS MANAGEMENT SERVICES</w:t>
      </w:r>
    </w:p>
    <w:p w:rsidR="00EA5A6B" w:rsidRPr="00152B75" w:rsidRDefault="00EA5A6B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Mailing: PO Box 661, Trenton, NJ 08625</w:t>
      </w:r>
    </w:p>
    <w:p w:rsidR="00EA5A6B" w:rsidRPr="00152B75" w:rsidRDefault="00EA5A6B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 xml:space="preserve">Location: </w:t>
      </w:r>
      <w:r w:rsidR="00AA3E7A" w:rsidRPr="00152B75">
        <w:rPr>
          <w:rFonts w:ascii="Times New Roman" w:hAnsi="Times New Roman" w:cs="Times New Roman"/>
          <w:sz w:val="24"/>
          <w:szCs w:val="24"/>
        </w:rPr>
        <w:t>33 West State Street 5</w:t>
      </w:r>
      <w:r w:rsidR="00AA3E7A" w:rsidRPr="00152B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231A" w:rsidRPr="00152B75">
        <w:rPr>
          <w:rFonts w:ascii="Times New Roman" w:hAnsi="Times New Roman" w:cs="Times New Roman"/>
          <w:sz w:val="24"/>
          <w:szCs w:val="24"/>
        </w:rPr>
        <w:t xml:space="preserve"> F</w:t>
      </w:r>
      <w:r w:rsidR="00AA3E7A" w:rsidRPr="00152B75">
        <w:rPr>
          <w:rFonts w:ascii="Times New Roman" w:hAnsi="Times New Roman" w:cs="Times New Roman"/>
          <w:sz w:val="24"/>
          <w:szCs w:val="24"/>
        </w:rPr>
        <w:t>loor, T</w:t>
      </w:r>
      <w:r w:rsidRPr="00152B75">
        <w:rPr>
          <w:rFonts w:ascii="Times New Roman" w:hAnsi="Times New Roman" w:cs="Times New Roman"/>
          <w:sz w:val="24"/>
          <w:szCs w:val="24"/>
        </w:rPr>
        <w:t>renton, NJ 08618</w:t>
      </w:r>
    </w:p>
    <w:p w:rsidR="005259A5" w:rsidRPr="00152B75" w:rsidRDefault="005259A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9A5" w:rsidRPr="00152B75" w:rsidRDefault="005259A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A6B" w:rsidRPr="00152B75" w:rsidRDefault="00EA5A6B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2B75">
        <w:rPr>
          <w:rFonts w:ascii="Times New Roman" w:hAnsi="Times New Roman" w:cs="Times New Roman"/>
          <w:sz w:val="32"/>
          <w:szCs w:val="32"/>
        </w:rPr>
        <w:t>Damaged Records Report</w:t>
      </w:r>
    </w:p>
    <w:p w:rsidR="005259A5" w:rsidRPr="00152B75" w:rsidRDefault="005259A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A6B" w:rsidRPr="00152B75" w:rsidRDefault="00EA5A6B" w:rsidP="00CB55E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Agency Name:</w:t>
      </w:r>
      <w:r w:rsidR="00C350F1" w:rsidRPr="00152B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5A6B" w:rsidRPr="00152B75" w:rsidRDefault="00EA5A6B" w:rsidP="00CB55E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Address:</w:t>
      </w:r>
      <w:r w:rsidR="00C350F1" w:rsidRPr="00152B7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A5A6B" w:rsidRPr="00152B75" w:rsidRDefault="00EA5A6B" w:rsidP="00CB55E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Phone:</w:t>
      </w:r>
      <w:r w:rsidR="00C350F1" w:rsidRPr="00152B7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5A6B" w:rsidRPr="00152B75" w:rsidRDefault="00EA5A6B" w:rsidP="00CB55E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Email:</w:t>
      </w:r>
      <w:r w:rsidR="00C350F1" w:rsidRPr="00152B7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350F1" w:rsidRPr="00152B75" w:rsidRDefault="00EA5A6B" w:rsidP="00BD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Contact Person:</w:t>
      </w:r>
      <w:r w:rsidR="00C350F1" w:rsidRPr="00152B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04D" w:rsidRPr="00152B75" w:rsidRDefault="00D1304D" w:rsidP="00CB55E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EA5A6B" w:rsidRPr="00152B75" w:rsidRDefault="00C350F1" w:rsidP="00BD45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D</w:t>
      </w:r>
      <w:r w:rsidR="00EA5A6B" w:rsidRPr="00152B75">
        <w:rPr>
          <w:rFonts w:ascii="Times New Roman" w:hAnsi="Times New Roman" w:cs="Times New Roman"/>
          <w:sz w:val="24"/>
          <w:szCs w:val="24"/>
        </w:rPr>
        <w:t xml:space="preserve">ate the </w:t>
      </w:r>
      <w:r w:rsidR="00CB55E0" w:rsidRPr="00152B75">
        <w:rPr>
          <w:rFonts w:ascii="Times New Roman" w:hAnsi="Times New Roman" w:cs="Times New Roman"/>
          <w:sz w:val="24"/>
          <w:szCs w:val="24"/>
        </w:rPr>
        <w:t>D</w:t>
      </w:r>
      <w:r w:rsidR="00EA5A6B" w:rsidRPr="00152B75">
        <w:rPr>
          <w:rFonts w:ascii="Times New Roman" w:hAnsi="Times New Roman" w:cs="Times New Roman"/>
          <w:sz w:val="24"/>
          <w:szCs w:val="24"/>
        </w:rPr>
        <w:t xml:space="preserve">amage </w:t>
      </w:r>
      <w:r w:rsidR="00CB55E0" w:rsidRPr="00152B75">
        <w:rPr>
          <w:rFonts w:ascii="Times New Roman" w:hAnsi="Times New Roman" w:cs="Times New Roman"/>
          <w:sz w:val="24"/>
          <w:szCs w:val="24"/>
        </w:rPr>
        <w:t>O</w:t>
      </w:r>
      <w:r w:rsidR="00EA5A6B" w:rsidRPr="00152B75">
        <w:rPr>
          <w:rFonts w:ascii="Times New Roman" w:hAnsi="Times New Roman" w:cs="Times New Roman"/>
          <w:sz w:val="24"/>
          <w:szCs w:val="24"/>
        </w:rPr>
        <w:t>ccurred:</w:t>
      </w:r>
      <w:r w:rsidR="00CB55E0" w:rsidRPr="001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4B2" w:rsidRPr="00152B75" w:rsidRDefault="008354B2" w:rsidP="00CB55E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EA5A6B" w:rsidRDefault="00EA5A6B" w:rsidP="00BD45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 xml:space="preserve">Date the </w:t>
      </w:r>
      <w:r w:rsidR="00CB55E0" w:rsidRPr="00152B75">
        <w:rPr>
          <w:rFonts w:ascii="Times New Roman" w:hAnsi="Times New Roman" w:cs="Times New Roman"/>
          <w:sz w:val="24"/>
          <w:szCs w:val="24"/>
        </w:rPr>
        <w:t>D</w:t>
      </w:r>
      <w:r w:rsidRPr="00152B75">
        <w:rPr>
          <w:rFonts w:ascii="Times New Roman" w:hAnsi="Times New Roman" w:cs="Times New Roman"/>
          <w:sz w:val="24"/>
          <w:szCs w:val="24"/>
        </w:rPr>
        <w:t xml:space="preserve">amage was </w:t>
      </w:r>
      <w:proofErr w:type="gramStart"/>
      <w:r w:rsidR="00CB55E0" w:rsidRPr="00152B75">
        <w:rPr>
          <w:rFonts w:ascii="Times New Roman" w:hAnsi="Times New Roman" w:cs="Times New Roman"/>
          <w:sz w:val="24"/>
          <w:szCs w:val="24"/>
        </w:rPr>
        <w:t>D</w:t>
      </w:r>
      <w:r w:rsidRPr="00152B75">
        <w:rPr>
          <w:rFonts w:ascii="Times New Roman" w:hAnsi="Times New Roman" w:cs="Times New Roman"/>
          <w:sz w:val="24"/>
          <w:szCs w:val="24"/>
        </w:rPr>
        <w:t>iscovered</w:t>
      </w:r>
      <w:proofErr w:type="gramEnd"/>
      <w:r w:rsidRPr="00152B75">
        <w:rPr>
          <w:rFonts w:ascii="Times New Roman" w:hAnsi="Times New Roman" w:cs="Times New Roman"/>
          <w:sz w:val="24"/>
          <w:szCs w:val="24"/>
        </w:rPr>
        <w:t>:</w:t>
      </w:r>
      <w:r w:rsidR="00CB55E0" w:rsidRPr="00152B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535" w:rsidRPr="00152B75" w:rsidRDefault="00BD4535" w:rsidP="00BD45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304D" w:rsidRPr="00152B75" w:rsidRDefault="00D1304D" w:rsidP="0052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A6B" w:rsidRDefault="00EA5A6B" w:rsidP="0052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Complete the following. (Answer field will expand to accommodate all answers)</w:t>
      </w:r>
    </w:p>
    <w:p w:rsidR="00BD4535" w:rsidRPr="00152B75" w:rsidRDefault="00BD4535" w:rsidP="0052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9A5" w:rsidRPr="00152B75" w:rsidRDefault="005259A5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01ED" w:rsidRPr="005542C8" w:rsidRDefault="00EA5A6B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C8">
        <w:rPr>
          <w:rFonts w:ascii="Times New Roman" w:hAnsi="Times New Roman" w:cs="Times New Roman"/>
          <w:b/>
          <w:sz w:val="24"/>
          <w:szCs w:val="24"/>
          <w:u w:val="single"/>
        </w:rPr>
        <w:t>1. Describe circumstances of how the damage occurred.</w:t>
      </w:r>
      <w:r w:rsidR="00470B87" w:rsidRPr="00554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304D" w:rsidRDefault="00CC6115" w:rsidP="006B08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 xml:space="preserve">Specifics unknown.  Bob Hess, Assistant Manager Docusafe Data and Records Management </w:t>
      </w:r>
      <w:r w:rsidR="00D1304D" w:rsidRPr="00152B75">
        <w:rPr>
          <w:rFonts w:ascii="Times New Roman" w:hAnsi="Times New Roman" w:cs="Times New Roman"/>
          <w:sz w:val="24"/>
          <w:szCs w:val="24"/>
        </w:rPr>
        <w:t>o</w:t>
      </w:r>
      <w:r w:rsidRPr="00152B75">
        <w:rPr>
          <w:rFonts w:ascii="Times New Roman" w:hAnsi="Times New Roman" w:cs="Times New Roman"/>
          <w:sz w:val="24"/>
          <w:szCs w:val="24"/>
        </w:rPr>
        <w:t xml:space="preserve">ffsite </w:t>
      </w:r>
      <w:r w:rsidR="00D1304D" w:rsidRPr="00152B75">
        <w:rPr>
          <w:rFonts w:ascii="Times New Roman" w:hAnsi="Times New Roman" w:cs="Times New Roman"/>
          <w:sz w:val="24"/>
          <w:szCs w:val="24"/>
        </w:rPr>
        <w:t>s</w:t>
      </w:r>
      <w:r w:rsidRPr="00152B75">
        <w:rPr>
          <w:rFonts w:ascii="Times New Roman" w:hAnsi="Times New Roman" w:cs="Times New Roman"/>
          <w:sz w:val="24"/>
          <w:szCs w:val="24"/>
        </w:rPr>
        <w:t>torage stated</w:t>
      </w:r>
      <w:r w:rsidR="00D1304D" w:rsidRPr="00152B75">
        <w:rPr>
          <w:rFonts w:ascii="Times New Roman" w:hAnsi="Times New Roman" w:cs="Times New Roman"/>
          <w:sz w:val="24"/>
          <w:szCs w:val="24"/>
        </w:rPr>
        <w:t xml:space="preserve"> in an email dated November 15, 2018 (see details below) that he was told by the General Manager “the section your box came from had some wet boxes a while back.”</w:t>
      </w:r>
      <w:r w:rsidRPr="00152B75">
        <w:rPr>
          <w:rFonts w:ascii="Times New Roman" w:hAnsi="Times New Roman" w:cs="Times New Roman"/>
          <w:sz w:val="24"/>
          <w:szCs w:val="24"/>
        </w:rPr>
        <w:t xml:space="preserve"> </w:t>
      </w:r>
      <w:r w:rsidR="00D1304D" w:rsidRPr="00152B75">
        <w:rPr>
          <w:rFonts w:ascii="Times New Roman" w:hAnsi="Times New Roman" w:cs="Times New Roman"/>
          <w:sz w:val="24"/>
          <w:szCs w:val="24"/>
        </w:rPr>
        <w:t>No further details were provided.</w:t>
      </w:r>
    </w:p>
    <w:p w:rsidR="001554C7" w:rsidRDefault="001554C7" w:rsidP="006B08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54C7" w:rsidRDefault="001554C7" w:rsidP="006B08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54C7" w:rsidRDefault="001554C7" w:rsidP="006B08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54C7" w:rsidRPr="00152B75" w:rsidRDefault="001554C7" w:rsidP="006B08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304D" w:rsidRPr="00152B75" w:rsidRDefault="00D1304D" w:rsidP="00CC6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2C9B" w:rsidRDefault="0021029F" w:rsidP="00125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C8">
        <w:rPr>
          <w:rFonts w:ascii="Times New Roman" w:hAnsi="Times New Roman" w:cs="Times New Roman"/>
          <w:b/>
          <w:sz w:val="24"/>
          <w:szCs w:val="24"/>
          <w:u w:val="single"/>
        </w:rPr>
        <w:t xml:space="preserve">2. Describe circumstances of how the damage was discovered.  </w:t>
      </w:r>
    </w:p>
    <w:p w:rsidR="0083083C" w:rsidRPr="005542C8" w:rsidRDefault="0083083C" w:rsidP="00125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9B1" w:rsidRDefault="005349B1" w:rsidP="00777B15">
      <w:pPr>
        <w:rPr>
          <w:rFonts w:ascii="Times New Roman" w:hAnsi="Times New Roman"/>
          <w:color w:val="000000"/>
          <w:sz w:val="24"/>
          <w:szCs w:val="24"/>
        </w:rPr>
      </w:pPr>
    </w:p>
    <w:p w:rsidR="001554C7" w:rsidRDefault="001554C7" w:rsidP="00777B15">
      <w:pPr>
        <w:rPr>
          <w:rFonts w:ascii="Times New Roman" w:hAnsi="Times New Roman"/>
          <w:color w:val="000000"/>
          <w:sz w:val="24"/>
          <w:szCs w:val="24"/>
        </w:rPr>
      </w:pPr>
    </w:p>
    <w:p w:rsidR="001554C7" w:rsidRDefault="001554C7" w:rsidP="00777B15">
      <w:pPr>
        <w:rPr>
          <w:rFonts w:ascii="Times New Roman" w:hAnsi="Times New Roman"/>
          <w:color w:val="000000"/>
          <w:sz w:val="24"/>
          <w:szCs w:val="24"/>
        </w:rPr>
      </w:pPr>
    </w:p>
    <w:p w:rsidR="001554C7" w:rsidRDefault="001554C7" w:rsidP="00777B15">
      <w:pPr>
        <w:rPr>
          <w:rFonts w:ascii="Times New Roman" w:hAnsi="Times New Roman"/>
          <w:color w:val="000000"/>
          <w:sz w:val="24"/>
          <w:szCs w:val="24"/>
        </w:rPr>
      </w:pPr>
    </w:p>
    <w:p w:rsidR="00EA5A6B" w:rsidRPr="009F6197" w:rsidRDefault="0021029F" w:rsidP="00125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19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A5A6B" w:rsidRPr="009F6197">
        <w:rPr>
          <w:rFonts w:ascii="Times New Roman" w:hAnsi="Times New Roman" w:cs="Times New Roman"/>
          <w:b/>
          <w:sz w:val="24"/>
          <w:szCs w:val="24"/>
          <w:u w:val="single"/>
        </w:rPr>
        <w:t>. What salvage attempts were made?</w:t>
      </w:r>
    </w:p>
    <w:p w:rsidR="00605221" w:rsidRDefault="00605221" w:rsidP="00125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Default="001554C7" w:rsidP="00125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Default="001554C7" w:rsidP="00125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Default="001554C7" w:rsidP="00125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B18" w:rsidRPr="00152B75" w:rsidRDefault="00125B18" w:rsidP="00125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5A6B" w:rsidRPr="005542C8" w:rsidRDefault="0021029F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C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A5A6B" w:rsidRPr="005542C8">
        <w:rPr>
          <w:rFonts w:ascii="Times New Roman" w:hAnsi="Times New Roman" w:cs="Times New Roman"/>
          <w:b/>
          <w:sz w:val="24"/>
          <w:szCs w:val="24"/>
          <w:u w:val="single"/>
        </w:rPr>
        <w:t>. Were any of the records affected by this event salvageable?</w:t>
      </w:r>
    </w:p>
    <w:p w:rsidR="00605221" w:rsidRDefault="00605221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Default="001554C7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Default="001554C7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Pr="00152B75" w:rsidRDefault="001554C7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5A6B" w:rsidRPr="005542C8" w:rsidRDefault="0021029F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C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A5A6B" w:rsidRPr="005542C8">
        <w:rPr>
          <w:rFonts w:ascii="Times New Roman" w:hAnsi="Times New Roman" w:cs="Times New Roman"/>
          <w:b/>
          <w:sz w:val="24"/>
          <w:szCs w:val="24"/>
          <w:u w:val="single"/>
        </w:rPr>
        <w:t>. Why are these records unsalvageable?</w:t>
      </w:r>
    </w:p>
    <w:p w:rsidR="00605221" w:rsidRDefault="00605221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Default="001554C7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Pr="00152B75" w:rsidRDefault="001554C7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5A6B" w:rsidRPr="005542C8" w:rsidRDefault="0021029F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C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A5A6B" w:rsidRPr="005542C8">
        <w:rPr>
          <w:rFonts w:ascii="Times New Roman" w:hAnsi="Times New Roman" w:cs="Times New Roman"/>
          <w:b/>
          <w:sz w:val="24"/>
          <w:szCs w:val="24"/>
          <w:u w:val="single"/>
        </w:rPr>
        <w:t>. Who determined that the records could not be salvaged?</w:t>
      </w:r>
    </w:p>
    <w:p w:rsidR="00CC6115" w:rsidRDefault="00CC6115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Default="001554C7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Pr="00152B75" w:rsidRDefault="001554C7" w:rsidP="005259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6115" w:rsidRPr="005542C8" w:rsidRDefault="0021029F" w:rsidP="0052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2C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A5A6B" w:rsidRPr="005542C8">
        <w:rPr>
          <w:rFonts w:ascii="Times New Roman" w:hAnsi="Times New Roman" w:cs="Times New Roman"/>
          <w:b/>
          <w:sz w:val="24"/>
          <w:szCs w:val="24"/>
          <w:u w:val="single"/>
        </w:rPr>
        <w:t>. Are there other copies of the damaged records in other locations or are there ways to reconstruct the damaged</w:t>
      </w:r>
      <w:r w:rsidR="005259A5" w:rsidRPr="0055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6B" w:rsidRPr="005542C8">
        <w:rPr>
          <w:rFonts w:ascii="Times New Roman" w:hAnsi="Times New Roman" w:cs="Times New Roman"/>
          <w:b/>
          <w:sz w:val="24"/>
          <w:szCs w:val="24"/>
          <w:u w:val="single"/>
        </w:rPr>
        <w:t>records</w:t>
      </w:r>
      <w:r w:rsidR="005259A5" w:rsidRPr="00554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5A6B" w:rsidRPr="005542C8">
        <w:rPr>
          <w:rFonts w:ascii="Times New Roman" w:hAnsi="Times New Roman" w:cs="Times New Roman"/>
          <w:b/>
          <w:sz w:val="24"/>
          <w:szCs w:val="24"/>
          <w:u w:val="single"/>
        </w:rPr>
        <w:t>(i.e. payroll records could be recovered from your payroll service provider)?</w:t>
      </w:r>
      <w:r w:rsidR="004338DA" w:rsidRPr="005542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6115" w:rsidRPr="005542C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A5A6B" w:rsidRPr="00152B75" w:rsidRDefault="00EA5A6B" w:rsidP="00CC61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05221" w:rsidRDefault="00605221" w:rsidP="00CC61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54C7" w:rsidRDefault="001554C7" w:rsidP="00CC61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54C7" w:rsidRDefault="001554C7" w:rsidP="00CC61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54C7" w:rsidRDefault="001554C7" w:rsidP="00CC61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54C7" w:rsidRDefault="001554C7" w:rsidP="00CC61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16E2" w:rsidRPr="00152B75" w:rsidRDefault="00CB16E2" w:rsidP="0043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38DA" w:rsidRPr="005542C8" w:rsidRDefault="0021029F" w:rsidP="0043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C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A5A6B" w:rsidRPr="005542C8">
        <w:rPr>
          <w:rFonts w:ascii="Times New Roman" w:hAnsi="Times New Roman" w:cs="Times New Roman"/>
          <w:b/>
          <w:sz w:val="24"/>
          <w:szCs w:val="24"/>
          <w:u w:val="single"/>
        </w:rPr>
        <w:t xml:space="preserve">. Are there additional records still maintained in the building? </w:t>
      </w:r>
    </w:p>
    <w:p w:rsidR="00CC6115" w:rsidRPr="00152B75" w:rsidRDefault="004338DA" w:rsidP="0043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38DA" w:rsidRPr="00152B75" w:rsidRDefault="004338DA" w:rsidP="0043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5A6B" w:rsidRPr="009F6197" w:rsidRDefault="00CB16E2" w:rsidP="0043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1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5A6B" w:rsidRPr="009F6197">
        <w:rPr>
          <w:rFonts w:ascii="Times New Roman" w:hAnsi="Times New Roman" w:cs="Times New Roman"/>
          <w:b/>
          <w:sz w:val="24"/>
          <w:szCs w:val="24"/>
          <w:u w:val="single"/>
        </w:rPr>
        <w:t>If yes, how are these records being protected?</w:t>
      </w:r>
    </w:p>
    <w:p w:rsidR="00CC6115" w:rsidRPr="00152B75" w:rsidRDefault="00CB16E2" w:rsidP="0043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5221" w:rsidRPr="00152B75" w:rsidRDefault="00605221" w:rsidP="00CC61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5EDB" w:rsidRDefault="00985EDB" w:rsidP="00CB16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Default="001554C7" w:rsidP="00CB16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Default="001554C7" w:rsidP="00CB16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54C7" w:rsidRDefault="001554C7" w:rsidP="00CB16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4535" w:rsidRDefault="0021029F" w:rsidP="001554C7">
      <w:pPr>
        <w:spacing w:line="360" w:lineRule="auto"/>
        <w:rPr>
          <w:rFonts w:ascii="BookAntiqua" w:hAnsi="BookAntiqua" w:cs="BookAntiqua"/>
          <w:sz w:val="24"/>
          <w:szCs w:val="24"/>
        </w:rPr>
      </w:pPr>
      <w:r w:rsidRPr="005542C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A5A6B" w:rsidRPr="005542C8">
        <w:rPr>
          <w:rFonts w:ascii="Times New Roman" w:hAnsi="Times New Roman" w:cs="Times New Roman"/>
          <w:b/>
          <w:sz w:val="24"/>
          <w:szCs w:val="24"/>
          <w:u w:val="single"/>
        </w:rPr>
        <w:t>. What measures are being taken to prevent future damage to the agency’s records?</w:t>
      </w:r>
      <w:bookmarkStart w:id="0" w:name="secure_facilities"/>
      <w:bookmarkEnd w:id="0"/>
    </w:p>
    <w:p w:rsidR="00BD4535" w:rsidRDefault="00BD4535" w:rsidP="00BC17B8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</w:p>
    <w:p w:rsidR="00BD4535" w:rsidRDefault="00BD4535" w:rsidP="00BC17B8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</w:p>
    <w:p w:rsidR="00BD4535" w:rsidRDefault="00BD4535" w:rsidP="00BC17B8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</w:p>
    <w:p w:rsidR="00BD4535" w:rsidRDefault="00BD4535" w:rsidP="00BC17B8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</w:p>
    <w:p w:rsidR="00EA5A6B" w:rsidRPr="00152B75" w:rsidRDefault="00EA5A6B" w:rsidP="00BC17B8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 w:rsidRPr="00152B75">
        <w:rPr>
          <w:rFonts w:ascii="BookAntiqua" w:hAnsi="BookAntiqua" w:cs="BookAntiqua"/>
          <w:sz w:val="24"/>
          <w:szCs w:val="24"/>
        </w:rPr>
        <w:t>DEPARTMENT OF THE TREASURY</w:t>
      </w:r>
    </w:p>
    <w:p w:rsidR="00EA5A6B" w:rsidRPr="00152B75" w:rsidRDefault="00EA5A6B" w:rsidP="00BC17B8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 w:rsidRPr="00152B75">
        <w:rPr>
          <w:rFonts w:ascii="BookAntiqua" w:hAnsi="BookAntiqua" w:cs="BookAntiqua"/>
          <w:sz w:val="24"/>
          <w:szCs w:val="24"/>
        </w:rPr>
        <w:t>DIVISION OF REVENUE AND ENTERPRISE SERVICES</w:t>
      </w:r>
    </w:p>
    <w:p w:rsidR="00EA5A6B" w:rsidRPr="00152B75" w:rsidRDefault="00EA5A6B" w:rsidP="00BC17B8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 w:rsidRPr="00152B75">
        <w:rPr>
          <w:rFonts w:ascii="BookAntiqua" w:hAnsi="BookAntiqua" w:cs="BookAntiqua"/>
          <w:sz w:val="24"/>
          <w:szCs w:val="24"/>
        </w:rPr>
        <w:t>RECORDS MANAGEMENT SERVICES</w:t>
      </w:r>
    </w:p>
    <w:p w:rsidR="00EA5A6B" w:rsidRPr="00152B75" w:rsidRDefault="00EA5A6B" w:rsidP="00BC17B8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 w:rsidRPr="00152B75">
        <w:rPr>
          <w:rFonts w:ascii="BookAntiqua" w:hAnsi="BookAntiqua" w:cs="BookAntiqua"/>
          <w:sz w:val="24"/>
          <w:szCs w:val="24"/>
        </w:rPr>
        <w:t>Mailing: PO Box 661, Trenton, NJ 08625</w:t>
      </w:r>
    </w:p>
    <w:p w:rsidR="00EA5A6B" w:rsidRPr="00152B75" w:rsidRDefault="00EA5A6B" w:rsidP="00BC17B8">
      <w:pPr>
        <w:jc w:val="center"/>
        <w:rPr>
          <w:rFonts w:ascii="BookAntiqua" w:hAnsi="BookAntiqua" w:cs="BookAntiqua"/>
          <w:sz w:val="24"/>
          <w:szCs w:val="24"/>
        </w:rPr>
      </w:pPr>
      <w:r w:rsidRPr="00152B75">
        <w:rPr>
          <w:rFonts w:ascii="BookAntiqua" w:hAnsi="BookAntiqua" w:cs="BookAntiqua"/>
          <w:sz w:val="24"/>
          <w:szCs w:val="24"/>
        </w:rPr>
        <w:t>Location: 2300 Stuyvesant Avenue, Trenton, NJ 08618</w:t>
      </w:r>
    </w:p>
    <w:p w:rsidR="00BC17B8" w:rsidRPr="00152B75" w:rsidRDefault="00BC17B8" w:rsidP="00BC17B8">
      <w:pPr>
        <w:jc w:val="center"/>
        <w:rPr>
          <w:rFonts w:ascii="BookAntiqua" w:hAnsi="BookAntiqua" w:cs="BookAntiqua"/>
          <w:sz w:val="24"/>
          <w:szCs w:val="24"/>
        </w:rPr>
      </w:pPr>
    </w:p>
    <w:p w:rsidR="00BC17B8" w:rsidRPr="00152B75" w:rsidRDefault="00BC17B8" w:rsidP="00BC17B8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36"/>
          <w:szCs w:val="36"/>
        </w:rPr>
      </w:pPr>
      <w:r w:rsidRPr="00152B75">
        <w:rPr>
          <w:rFonts w:ascii="BookAntiqua" w:hAnsi="BookAntiqua" w:cs="BookAntiqua"/>
          <w:sz w:val="36"/>
          <w:szCs w:val="36"/>
        </w:rPr>
        <w:t>Damaged Records Inventory</w:t>
      </w:r>
    </w:p>
    <w:p w:rsidR="00BC17B8" w:rsidRPr="00152B75" w:rsidRDefault="00BC17B8" w:rsidP="00BC17B8">
      <w:pPr>
        <w:jc w:val="center"/>
        <w:rPr>
          <w:rFonts w:ascii="BookAntiqua" w:hAnsi="BookAntiqua" w:cs="BookAntiqua"/>
          <w:sz w:val="24"/>
          <w:szCs w:val="24"/>
        </w:rPr>
      </w:pPr>
    </w:p>
    <w:p w:rsidR="00EA5A6B" w:rsidRPr="00152B75" w:rsidRDefault="00EA5A6B" w:rsidP="00EA5A6B">
      <w:pPr>
        <w:rPr>
          <w:rFonts w:ascii="BookAntiqua" w:hAnsi="BookAntiqua" w:cs="BookAntiqua"/>
          <w:sz w:val="24"/>
          <w:szCs w:val="24"/>
        </w:rPr>
      </w:pPr>
    </w:p>
    <w:p w:rsidR="00EA5A6B" w:rsidRPr="00152B75" w:rsidRDefault="00EA5A6B" w:rsidP="00BD4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2B75">
        <w:rPr>
          <w:rFonts w:ascii="Times New Roman" w:hAnsi="Times New Roman" w:cs="Times New Roman"/>
          <w:bCs/>
          <w:sz w:val="28"/>
          <w:szCs w:val="28"/>
        </w:rPr>
        <w:t>A</w:t>
      </w:r>
      <w:r w:rsidR="006D4F09" w:rsidRPr="00152B75">
        <w:rPr>
          <w:rFonts w:ascii="Times New Roman" w:hAnsi="Times New Roman" w:cs="Times New Roman"/>
          <w:bCs/>
          <w:sz w:val="28"/>
          <w:szCs w:val="28"/>
        </w:rPr>
        <w:t>gency Name</w:t>
      </w:r>
      <w:r w:rsidRPr="00152B75">
        <w:rPr>
          <w:rFonts w:ascii="Times New Roman" w:hAnsi="Times New Roman" w:cs="Times New Roman"/>
          <w:bCs/>
          <w:sz w:val="28"/>
          <w:szCs w:val="28"/>
        </w:rPr>
        <w:t>:</w:t>
      </w:r>
      <w:r w:rsidR="00C350F1" w:rsidRPr="00152B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4F09" w:rsidRPr="00152B7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338DA" w:rsidRPr="00152B75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725A7" w:rsidRPr="00152B75" w:rsidRDefault="00B725A7" w:rsidP="00B725A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535" w:rsidRDefault="006D4F09" w:rsidP="00B725A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2B75">
        <w:rPr>
          <w:rFonts w:ascii="Times New Roman" w:hAnsi="Times New Roman" w:cs="Times New Roman"/>
          <w:bCs/>
          <w:sz w:val="28"/>
          <w:szCs w:val="28"/>
        </w:rPr>
        <w:t xml:space="preserve">Agency </w:t>
      </w:r>
      <w:r w:rsidR="00EA5A6B" w:rsidRPr="00152B75">
        <w:rPr>
          <w:rFonts w:ascii="Times New Roman" w:hAnsi="Times New Roman" w:cs="Times New Roman"/>
          <w:bCs/>
          <w:sz w:val="28"/>
          <w:szCs w:val="28"/>
        </w:rPr>
        <w:t>R</w:t>
      </w:r>
      <w:r w:rsidRPr="00152B75">
        <w:rPr>
          <w:rFonts w:ascii="Times New Roman" w:hAnsi="Times New Roman" w:cs="Times New Roman"/>
          <w:bCs/>
          <w:sz w:val="28"/>
          <w:szCs w:val="28"/>
        </w:rPr>
        <w:t>etention Schedule</w:t>
      </w:r>
      <w:r w:rsidR="00EA5A6B" w:rsidRPr="00152B75">
        <w:rPr>
          <w:rFonts w:ascii="Times New Roman" w:hAnsi="Times New Roman" w:cs="Times New Roman"/>
          <w:bCs/>
          <w:sz w:val="28"/>
          <w:szCs w:val="28"/>
        </w:rPr>
        <w:t>:</w:t>
      </w:r>
      <w:r w:rsidRPr="00152B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A6B" w:rsidRPr="00152B75" w:rsidRDefault="00BD4535" w:rsidP="00B725A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Retention Schedule Number: </w:t>
      </w:r>
    </w:p>
    <w:p w:rsidR="00EA5A6B" w:rsidRPr="00152B75" w:rsidRDefault="00EA5A6B" w:rsidP="00B72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2B75">
        <w:rPr>
          <w:rFonts w:ascii="Times New Roman" w:hAnsi="Times New Roman" w:cs="Times New Roman"/>
          <w:bCs/>
          <w:sz w:val="28"/>
          <w:szCs w:val="28"/>
        </w:rPr>
        <w:t>Record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75">
        <w:rPr>
          <w:rFonts w:ascii="Times New Roman" w:hAnsi="Times New Roman" w:cs="Times New Roman"/>
          <w:bCs/>
          <w:sz w:val="28"/>
          <w:szCs w:val="28"/>
        </w:rPr>
        <w:t>Series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75">
        <w:rPr>
          <w:rFonts w:ascii="Times New Roman" w:hAnsi="Times New Roman" w:cs="Times New Roman"/>
          <w:bCs/>
          <w:sz w:val="28"/>
          <w:szCs w:val="28"/>
        </w:rPr>
        <w:t>Number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>:</w:t>
      </w:r>
      <w:r w:rsidR="00BD453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4F09" w:rsidRPr="00152B75" w:rsidRDefault="00EA5A6B" w:rsidP="00BD4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75">
        <w:rPr>
          <w:rFonts w:ascii="Times New Roman" w:hAnsi="Times New Roman" w:cs="Times New Roman"/>
          <w:bCs/>
          <w:sz w:val="28"/>
          <w:szCs w:val="28"/>
        </w:rPr>
        <w:t>Record Series Name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>:</w:t>
      </w:r>
      <w:r w:rsidR="006D4F09" w:rsidRPr="00152B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38DA" w:rsidRPr="00152B7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D4F09" w:rsidRPr="00152B75" w:rsidRDefault="006D4F09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5A6B" w:rsidRPr="00152B75" w:rsidRDefault="00EA5A6B" w:rsidP="00BD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2B75">
        <w:rPr>
          <w:rFonts w:ascii="Times New Roman" w:hAnsi="Times New Roman" w:cs="Times New Roman"/>
          <w:bCs/>
          <w:sz w:val="28"/>
          <w:szCs w:val="28"/>
        </w:rPr>
        <w:t>Retention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75">
        <w:rPr>
          <w:rFonts w:ascii="Times New Roman" w:hAnsi="Times New Roman" w:cs="Times New Roman"/>
          <w:bCs/>
          <w:sz w:val="28"/>
          <w:szCs w:val="28"/>
        </w:rPr>
        <w:t>Time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>:</w:t>
      </w:r>
      <w:r w:rsidR="006D4F09" w:rsidRPr="00152B7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338DA" w:rsidRPr="00152B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4F09" w:rsidRPr="00152B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2B75">
        <w:rPr>
          <w:rFonts w:ascii="Times New Roman" w:hAnsi="Times New Roman" w:cs="Times New Roman"/>
          <w:bCs/>
          <w:sz w:val="28"/>
          <w:szCs w:val="28"/>
        </w:rPr>
        <w:t>Inclusive Years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>:</w:t>
      </w:r>
      <w:r w:rsidR="004338DA" w:rsidRPr="00152B75">
        <w:rPr>
          <w:rFonts w:ascii="Times New Roman" w:hAnsi="Times New Roman" w:cs="Times New Roman"/>
          <w:bCs/>
          <w:sz w:val="28"/>
          <w:szCs w:val="28"/>
        </w:rPr>
        <w:tab/>
      </w:r>
      <w:r w:rsidR="004338DA" w:rsidRPr="00152B75">
        <w:rPr>
          <w:rFonts w:ascii="Times New Roman" w:hAnsi="Times New Roman" w:cs="Times New Roman"/>
          <w:bCs/>
          <w:sz w:val="28"/>
          <w:szCs w:val="28"/>
        </w:rPr>
        <w:tab/>
      </w: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2B75">
        <w:rPr>
          <w:rFonts w:ascii="Times New Roman" w:hAnsi="Times New Roman" w:cs="Times New Roman"/>
          <w:bCs/>
          <w:sz w:val="28"/>
          <w:szCs w:val="28"/>
        </w:rPr>
        <w:t>Volume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75">
        <w:rPr>
          <w:rFonts w:ascii="Times New Roman" w:hAnsi="Times New Roman" w:cs="Times New Roman"/>
          <w:bCs/>
          <w:sz w:val="28"/>
          <w:szCs w:val="28"/>
        </w:rPr>
        <w:t>(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>C</w:t>
      </w:r>
      <w:r w:rsidRPr="00152B75">
        <w:rPr>
          <w:rFonts w:ascii="Times New Roman" w:hAnsi="Times New Roman" w:cs="Times New Roman"/>
          <w:bCs/>
          <w:sz w:val="28"/>
          <w:szCs w:val="28"/>
        </w:rPr>
        <w:t xml:space="preserve">ubic 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>F</w:t>
      </w:r>
      <w:r w:rsidRPr="00152B75">
        <w:rPr>
          <w:rFonts w:ascii="Times New Roman" w:hAnsi="Times New Roman" w:cs="Times New Roman"/>
          <w:bCs/>
          <w:sz w:val="28"/>
          <w:szCs w:val="28"/>
        </w:rPr>
        <w:t>eet)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D4F09" w:rsidRPr="00152B7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2B75">
        <w:rPr>
          <w:rFonts w:ascii="Times New Roman" w:hAnsi="Times New Roman" w:cs="Times New Roman"/>
          <w:bCs/>
          <w:sz w:val="28"/>
          <w:szCs w:val="28"/>
        </w:rPr>
        <w:t>Damage Type</w:t>
      </w:r>
      <w:r w:rsidR="006D4F09" w:rsidRPr="00152B75">
        <w:rPr>
          <w:rFonts w:ascii="Times New Roman" w:hAnsi="Times New Roman" w:cs="Times New Roman"/>
          <w:bCs/>
          <w:sz w:val="28"/>
          <w:szCs w:val="28"/>
        </w:rPr>
        <w:t>:</w:t>
      </w:r>
      <w:r w:rsidR="006D4F09" w:rsidRPr="00152B75">
        <w:rPr>
          <w:rFonts w:ascii="Times New Roman" w:hAnsi="Times New Roman" w:cs="Times New Roman"/>
          <w:bCs/>
          <w:sz w:val="28"/>
          <w:szCs w:val="28"/>
        </w:rPr>
        <w:tab/>
      </w:r>
      <w:r w:rsidR="006D4F09" w:rsidRPr="00152B75">
        <w:rPr>
          <w:rFonts w:ascii="Times New Roman" w:hAnsi="Times New Roman" w:cs="Times New Roman"/>
          <w:bCs/>
          <w:sz w:val="28"/>
          <w:szCs w:val="28"/>
        </w:rPr>
        <w:tab/>
      </w: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5A6B" w:rsidRPr="00152B75" w:rsidRDefault="00EA5A6B" w:rsidP="009F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2B75">
        <w:rPr>
          <w:rFonts w:ascii="Times New Roman" w:hAnsi="Times New Roman" w:cs="Times New Roman"/>
          <w:bCs/>
          <w:sz w:val="28"/>
          <w:szCs w:val="28"/>
        </w:rPr>
        <w:t>Other copies</w:t>
      </w:r>
      <w:r w:rsidR="009F40EE" w:rsidRPr="0015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75">
        <w:rPr>
          <w:rFonts w:ascii="Times New Roman" w:hAnsi="Times New Roman" w:cs="Times New Roman"/>
          <w:bCs/>
          <w:sz w:val="28"/>
          <w:szCs w:val="28"/>
        </w:rPr>
        <w:t>available?</w:t>
      </w:r>
      <w:r w:rsidR="006D4F09" w:rsidRPr="00152B7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A5A6B" w:rsidRPr="00152B75" w:rsidRDefault="00EA5A6B" w:rsidP="00EA5A6B">
      <w:pPr>
        <w:rPr>
          <w:rFonts w:ascii="Times New Roman" w:hAnsi="Times New Roman" w:cs="Times New Roman"/>
          <w:sz w:val="24"/>
          <w:szCs w:val="24"/>
        </w:rPr>
      </w:pPr>
    </w:p>
    <w:p w:rsidR="00EA5A6B" w:rsidRPr="00152B75" w:rsidRDefault="00EA5A6B" w:rsidP="00EA5A6B">
      <w:pPr>
        <w:rPr>
          <w:rFonts w:ascii="Times New Roman" w:hAnsi="Times New Roman" w:cs="Times New Roman"/>
          <w:sz w:val="24"/>
          <w:szCs w:val="24"/>
        </w:rPr>
      </w:pPr>
    </w:p>
    <w:p w:rsidR="006D4F09" w:rsidRPr="00152B75" w:rsidRDefault="006D4F09" w:rsidP="00EA5A6B">
      <w:pPr>
        <w:rPr>
          <w:rFonts w:ascii="Times New Roman" w:hAnsi="Times New Roman" w:cs="Times New Roman"/>
          <w:sz w:val="24"/>
          <w:szCs w:val="24"/>
        </w:rPr>
      </w:pPr>
    </w:p>
    <w:p w:rsidR="0029696D" w:rsidRPr="00152B75" w:rsidRDefault="0029696D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</w:p>
    <w:p w:rsidR="0029696D" w:rsidRDefault="0029696D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</w:p>
    <w:p w:rsidR="00BD4535" w:rsidRDefault="00BD453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</w:p>
    <w:p w:rsidR="00BD4535" w:rsidRDefault="00BD453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</w:p>
    <w:p w:rsidR="00BD4535" w:rsidRDefault="00BD453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</w:p>
    <w:p w:rsidR="00BD4535" w:rsidRDefault="00BD453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</w:p>
    <w:p w:rsidR="00BD4535" w:rsidRDefault="00BD453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</w:p>
    <w:p w:rsidR="00BD4535" w:rsidRDefault="00BD453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</w:p>
    <w:p w:rsidR="00BD4535" w:rsidRDefault="00BD453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</w:p>
    <w:p w:rsidR="005259A5" w:rsidRPr="00152B75" w:rsidRDefault="005259A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  <w:r w:rsidRPr="00152B75">
        <w:rPr>
          <w:rFonts w:ascii="BookAntiqua" w:hAnsi="BookAntiqua" w:cs="BookAntiqua"/>
          <w:sz w:val="28"/>
          <w:szCs w:val="28"/>
        </w:rPr>
        <w:t>DEPARTMENT OF THE TREASURY</w:t>
      </w:r>
    </w:p>
    <w:p w:rsidR="005259A5" w:rsidRPr="00152B75" w:rsidRDefault="005259A5" w:rsidP="005259A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8"/>
          <w:szCs w:val="28"/>
        </w:rPr>
      </w:pPr>
      <w:r w:rsidRPr="00152B75">
        <w:rPr>
          <w:rFonts w:ascii="BookAntiqua" w:hAnsi="BookAntiqua" w:cs="BookAntiqua"/>
          <w:sz w:val="28"/>
          <w:szCs w:val="28"/>
        </w:rPr>
        <w:t>DIVISION OF REVENUE AND ENTERPRISE SERVICES</w:t>
      </w:r>
    </w:p>
    <w:p w:rsidR="00EA5A6B" w:rsidRPr="00152B75" w:rsidRDefault="005259A5" w:rsidP="005259A5">
      <w:pPr>
        <w:jc w:val="center"/>
        <w:rPr>
          <w:rFonts w:ascii="BookAntiqua" w:hAnsi="BookAntiqua" w:cs="BookAntiqua"/>
          <w:sz w:val="28"/>
          <w:szCs w:val="28"/>
        </w:rPr>
      </w:pPr>
      <w:r w:rsidRPr="00152B75">
        <w:rPr>
          <w:rFonts w:ascii="BookAntiqua" w:hAnsi="BookAntiqua" w:cs="BookAntiqua"/>
          <w:sz w:val="28"/>
          <w:szCs w:val="28"/>
        </w:rPr>
        <w:t>RECORDS MANAGEMENT SERVICES</w:t>
      </w:r>
    </w:p>
    <w:p w:rsidR="00BC17B8" w:rsidRPr="00152B75" w:rsidRDefault="00BC17B8" w:rsidP="00525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9A5" w:rsidRPr="00152B75" w:rsidRDefault="005259A5" w:rsidP="00EA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52B75">
        <w:rPr>
          <w:rFonts w:ascii="Times New Roman" w:hAnsi="Times New Roman" w:cs="Times New Roman"/>
          <w:bCs/>
          <w:sz w:val="32"/>
          <w:szCs w:val="32"/>
        </w:rPr>
        <w:t>Damaged Records</w:t>
      </w: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52B75">
        <w:rPr>
          <w:rFonts w:ascii="Times New Roman" w:hAnsi="Times New Roman" w:cs="Times New Roman"/>
          <w:bCs/>
          <w:sz w:val="32"/>
          <w:szCs w:val="32"/>
        </w:rPr>
        <w:t>Disposal Certification</w:t>
      </w: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:rsidR="00EA5A6B" w:rsidRPr="00152B75" w:rsidRDefault="00EA5A6B" w:rsidP="00525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 xml:space="preserve">TO: </w:t>
      </w:r>
      <w:r w:rsidR="00BC17B8" w:rsidRPr="00152B75">
        <w:rPr>
          <w:rFonts w:ascii="Times New Roman" w:hAnsi="Times New Roman" w:cs="Times New Roman"/>
          <w:sz w:val="24"/>
          <w:szCs w:val="24"/>
        </w:rPr>
        <w:tab/>
      </w:r>
      <w:r w:rsidR="00BC17B8" w:rsidRPr="00152B75">
        <w:rPr>
          <w:rFonts w:ascii="Times New Roman" w:hAnsi="Times New Roman" w:cs="Times New Roman"/>
          <w:sz w:val="24"/>
          <w:szCs w:val="24"/>
        </w:rPr>
        <w:tab/>
      </w:r>
      <w:r w:rsidRPr="00152B75">
        <w:rPr>
          <w:rFonts w:ascii="Times New Roman" w:hAnsi="Times New Roman" w:cs="Times New Roman"/>
          <w:sz w:val="24"/>
          <w:szCs w:val="24"/>
        </w:rPr>
        <w:t>State Records Committee</w:t>
      </w:r>
    </w:p>
    <w:p w:rsidR="00F068E4" w:rsidRPr="00152B75" w:rsidRDefault="00F068E4" w:rsidP="00525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8E4" w:rsidRPr="00152B75" w:rsidRDefault="00EA5A6B" w:rsidP="00BD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FROM:</w:t>
      </w:r>
      <w:r w:rsidR="00F068E4" w:rsidRPr="00152B75">
        <w:rPr>
          <w:rFonts w:ascii="Times New Roman" w:hAnsi="Times New Roman" w:cs="Times New Roman"/>
          <w:sz w:val="24"/>
          <w:szCs w:val="24"/>
        </w:rPr>
        <w:tab/>
      </w:r>
    </w:p>
    <w:p w:rsidR="00F068E4" w:rsidRPr="00152B75" w:rsidRDefault="00F068E4" w:rsidP="00525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A6B" w:rsidRPr="00152B75" w:rsidRDefault="00EA5A6B" w:rsidP="00525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DATE:</w:t>
      </w:r>
      <w:r w:rsidR="00F068E4" w:rsidRPr="00152B75">
        <w:rPr>
          <w:rFonts w:ascii="Times New Roman" w:hAnsi="Times New Roman" w:cs="Times New Roman"/>
          <w:sz w:val="24"/>
          <w:szCs w:val="24"/>
        </w:rPr>
        <w:tab/>
      </w:r>
      <w:r w:rsidR="00F068E4" w:rsidRPr="00152B75">
        <w:rPr>
          <w:rFonts w:ascii="Times New Roman" w:hAnsi="Times New Roman" w:cs="Times New Roman"/>
          <w:sz w:val="24"/>
          <w:szCs w:val="24"/>
        </w:rPr>
        <w:tab/>
      </w:r>
    </w:p>
    <w:p w:rsidR="00F068E4" w:rsidRPr="00152B75" w:rsidRDefault="00F068E4" w:rsidP="00525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A6B" w:rsidRPr="00152B75" w:rsidRDefault="00EA5A6B" w:rsidP="00525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SUBJECT:</w:t>
      </w:r>
      <w:r w:rsidR="00F068E4" w:rsidRPr="00152B75">
        <w:rPr>
          <w:rFonts w:ascii="Times New Roman" w:hAnsi="Times New Roman" w:cs="Times New Roman"/>
          <w:sz w:val="24"/>
          <w:szCs w:val="24"/>
        </w:rPr>
        <w:tab/>
      </w:r>
      <w:r w:rsidR="00C350F1" w:rsidRPr="00152B75">
        <w:rPr>
          <w:rFonts w:ascii="Times New Roman" w:hAnsi="Times New Roman" w:cs="Times New Roman"/>
          <w:sz w:val="24"/>
          <w:szCs w:val="24"/>
        </w:rPr>
        <w:t xml:space="preserve">Request to Destroy </w:t>
      </w:r>
      <w:r w:rsidR="00F068E4" w:rsidRPr="00152B75">
        <w:rPr>
          <w:rFonts w:ascii="Times New Roman" w:hAnsi="Times New Roman" w:cs="Times New Roman"/>
          <w:sz w:val="24"/>
          <w:szCs w:val="24"/>
        </w:rPr>
        <w:t xml:space="preserve">Water-damaged Records Stored at </w:t>
      </w:r>
      <w:r w:rsidR="00125B18" w:rsidRPr="00152B75">
        <w:rPr>
          <w:rFonts w:ascii="Times New Roman" w:hAnsi="Times New Roman" w:cs="Times New Roman"/>
          <w:sz w:val="24"/>
          <w:szCs w:val="24"/>
        </w:rPr>
        <w:t>Docusafe Data and Records Management</w:t>
      </w:r>
    </w:p>
    <w:p w:rsidR="00EA5A6B" w:rsidRPr="00152B75" w:rsidRDefault="00EA5A6B" w:rsidP="00EA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0F1" w:rsidRPr="00152B75" w:rsidRDefault="00C350F1" w:rsidP="00F06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A6B" w:rsidRPr="00152B75" w:rsidRDefault="00EA5A6B" w:rsidP="00F068E4">
      <w:pPr>
        <w:jc w:val="both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 xml:space="preserve">I hereby certify that the records listed on the attached </w:t>
      </w:r>
      <w:r w:rsidRPr="00152B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Request and Authorization for Records Disposal </w:t>
      </w:r>
      <w:r w:rsidRPr="00152B75">
        <w:rPr>
          <w:rFonts w:ascii="Times New Roman" w:hAnsi="Times New Roman" w:cs="Times New Roman"/>
          <w:sz w:val="24"/>
          <w:szCs w:val="24"/>
        </w:rPr>
        <w:t>form(s) have sustained significant damage that warrants their disposal. All attempts to salvage said records have proven unsuccessful or not cost-effective. Subsequently, continued retention of said records has been deemed impra</w:t>
      </w:r>
      <w:r w:rsidR="005259A5" w:rsidRPr="00152B75">
        <w:rPr>
          <w:rFonts w:ascii="Times New Roman" w:hAnsi="Times New Roman" w:cs="Times New Roman"/>
          <w:sz w:val="24"/>
          <w:szCs w:val="24"/>
        </w:rPr>
        <w:t>c</w:t>
      </w:r>
      <w:r w:rsidRPr="00152B75">
        <w:rPr>
          <w:rFonts w:ascii="Times New Roman" w:hAnsi="Times New Roman" w:cs="Times New Roman"/>
          <w:sz w:val="24"/>
          <w:szCs w:val="24"/>
        </w:rPr>
        <w:t>tical.</w:t>
      </w:r>
    </w:p>
    <w:p w:rsidR="00BC17B8" w:rsidRPr="00152B75" w:rsidRDefault="00BC17B8" w:rsidP="00BC17B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068E4" w:rsidRPr="00152B75" w:rsidRDefault="00F068E4" w:rsidP="00BC17B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068E4" w:rsidRPr="00152B75" w:rsidRDefault="00F068E4" w:rsidP="00BC17B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068E4" w:rsidRPr="00152B75" w:rsidRDefault="00C350F1" w:rsidP="00C3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______</w:t>
      </w:r>
      <w:r w:rsidR="00F068E4" w:rsidRPr="00152B7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350F1" w:rsidRPr="00152B75" w:rsidRDefault="00C350F1" w:rsidP="00BC17B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068E4" w:rsidRPr="00152B75" w:rsidRDefault="00F068E4" w:rsidP="00BC17B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068E4" w:rsidRPr="00152B75" w:rsidRDefault="00F068E4" w:rsidP="00BC17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5A6B" w:rsidRPr="00152B75" w:rsidRDefault="00F068E4" w:rsidP="00F068E4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52B75">
        <w:rPr>
          <w:rFonts w:ascii="Times New Roman" w:hAnsi="Times New Roman" w:cs="Times New Roman"/>
          <w:sz w:val="24"/>
          <w:szCs w:val="24"/>
        </w:rPr>
        <w:t>Date</w:t>
      </w:r>
      <w:bookmarkStart w:id="1" w:name="_GoBack"/>
      <w:bookmarkEnd w:id="1"/>
    </w:p>
    <w:sectPr w:rsidR="00EA5A6B" w:rsidRPr="00152B75" w:rsidSect="00EA5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3D46"/>
    <w:multiLevelType w:val="multilevel"/>
    <w:tmpl w:val="ED7C4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6B"/>
    <w:rsid w:val="000B3BB9"/>
    <w:rsid w:val="000D01ED"/>
    <w:rsid w:val="000E18F3"/>
    <w:rsid w:val="0011447F"/>
    <w:rsid w:val="00125B18"/>
    <w:rsid w:val="00152B75"/>
    <w:rsid w:val="001554C7"/>
    <w:rsid w:val="00190CDD"/>
    <w:rsid w:val="00193D95"/>
    <w:rsid w:val="001B2A21"/>
    <w:rsid w:val="0021029F"/>
    <w:rsid w:val="00210D3B"/>
    <w:rsid w:val="00216721"/>
    <w:rsid w:val="00285639"/>
    <w:rsid w:val="0029696D"/>
    <w:rsid w:val="002C2C41"/>
    <w:rsid w:val="003B7E39"/>
    <w:rsid w:val="0040549C"/>
    <w:rsid w:val="00405FE2"/>
    <w:rsid w:val="00421907"/>
    <w:rsid w:val="004338DA"/>
    <w:rsid w:val="0044199E"/>
    <w:rsid w:val="00470B87"/>
    <w:rsid w:val="004B135A"/>
    <w:rsid w:val="004C09F8"/>
    <w:rsid w:val="005259A5"/>
    <w:rsid w:val="005349B1"/>
    <w:rsid w:val="005411E3"/>
    <w:rsid w:val="005542C8"/>
    <w:rsid w:val="00605221"/>
    <w:rsid w:val="006332BB"/>
    <w:rsid w:val="0065231A"/>
    <w:rsid w:val="00670944"/>
    <w:rsid w:val="00674A32"/>
    <w:rsid w:val="006A1637"/>
    <w:rsid w:val="006B0817"/>
    <w:rsid w:val="006D4F09"/>
    <w:rsid w:val="006E4661"/>
    <w:rsid w:val="007169B5"/>
    <w:rsid w:val="00720304"/>
    <w:rsid w:val="00777B15"/>
    <w:rsid w:val="00784DAB"/>
    <w:rsid w:val="007A2F7E"/>
    <w:rsid w:val="007E13E6"/>
    <w:rsid w:val="007E785B"/>
    <w:rsid w:val="007F1DC7"/>
    <w:rsid w:val="0083083C"/>
    <w:rsid w:val="008354B2"/>
    <w:rsid w:val="00877483"/>
    <w:rsid w:val="008B304A"/>
    <w:rsid w:val="00902744"/>
    <w:rsid w:val="009039DB"/>
    <w:rsid w:val="009846A7"/>
    <w:rsid w:val="00985EDB"/>
    <w:rsid w:val="009F40EE"/>
    <w:rsid w:val="009F6197"/>
    <w:rsid w:val="00A00045"/>
    <w:rsid w:val="00A04F06"/>
    <w:rsid w:val="00A569AD"/>
    <w:rsid w:val="00AA3E7A"/>
    <w:rsid w:val="00AA5BAF"/>
    <w:rsid w:val="00AB1649"/>
    <w:rsid w:val="00AB2598"/>
    <w:rsid w:val="00AE1DD9"/>
    <w:rsid w:val="00AE2C9B"/>
    <w:rsid w:val="00B107A5"/>
    <w:rsid w:val="00B27092"/>
    <w:rsid w:val="00B70053"/>
    <w:rsid w:val="00B725A7"/>
    <w:rsid w:val="00B8049F"/>
    <w:rsid w:val="00BB18A3"/>
    <w:rsid w:val="00BC17B8"/>
    <w:rsid w:val="00BD4535"/>
    <w:rsid w:val="00C05758"/>
    <w:rsid w:val="00C34F35"/>
    <w:rsid w:val="00C350F1"/>
    <w:rsid w:val="00C37BF9"/>
    <w:rsid w:val="00C605C6"/>
    <w:rsid w:val="00CB16E2"/>
    <w:rsid w:val="00CB3E43"/>
    <w:rsid w:val="00CB55E0"/>
    <w:rsid w:val="00CC6115"/>
    <w:rsid w:val="00D1304D"/>
    <w:rsid w:val="00D4122A"/>
    <w:rsid w:val="00DC5C64"/>
    <w:rsid w:val="00DD0035"/>
    <w:rsid w:val="00DE701D"/>
    <w:rsid w:val="00E217A1"/>
    <w:rsid w:val="00E5084A"/>
    <w:rsid w:val="00EA5A6B"/>
    <w:rsid w:val="00EB2499"/>
    <w:rsid w:val="00EF41B0"/>
    <w:rsid w:val="00F03B5C"/>
    <w:rsid w:val="00F068E4"/>
    <w:rsid w:val="00F76062"/>
    <w:rsid w:val="00F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DCB69-6967-4A4E-BCD8-4E5679DE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107A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A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4122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22A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14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D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107A5"/>
    <w:rPr>
      <w:rFonts w:ascii="Arial" w:eastAsia="Times New Roman" w:hAnsi="Arial" w:cs="Arial"/>
      <w:b/>
      <w:bCs/>
      <w:color w:val="009999"/>
      <w:sz w:val="21"/>
      <w:szCs w:val="21"/>
    </w:rPr>
  </w:style>
  <w:style w:type="paragraph" w:styleId="NormalWeb">
    <w:name w:val="Normal (Web)"/>
    <w:basedOn w:val="Normal"/>
    <w:uiPriority w:val="99"/>
    <w:unhideWhenUsed/>
    <w:rsid w:val="00B107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0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4F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B1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Karen</dc:creator>
  <cp:keywords/>
  <dc:description/>
  <cp:lastModifiedBy>Perry, Karen</cp:lastModifiedBy>
  <cp:revision>4</cp:revision>
  <cp:lastPrinted>2018-11-15T16:29:00Z</cp:lastPrinted>
  <dcterms:created xsi:type="dcterms:W3CDTF">2020-08-13T15:18:00Z</dcterms:created>
  <dcterms:modified xsi:type="dcterms:W3CDTF">2021-01-21T19:52:00Z</dcterms:modified>
</cp:coreProperties>
</file>